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F6ACE" w14:textId="0A50D5C7" w:rsidR="0035770A" w:rsidRDefault="0035770A" w:rsidP="00C03663">
      <w:pPr>
        <w:rPr>
          <w:rFonts w:ascii="Calibri" w:eastAsia="Times New Roman" w:hAnsi="Calibri" w:cs="Calibri"/>
          <w:b/>
          <w:bCs/>
          <w:color w:val="000000"/>
          <w:sz w:val="22"/>
          <w:szCs w:val="22"/>
          <w:lang w:eastAsia="en-GB"/>
        </w:rPr>
      </w:pPr>
      <w:r>
        <w:rPr>
          <w:noProof/>
          <w:lang w:eastAsia="en-GB"/>
        </w:rPr>
        <w:drawing>
          <wp:inline distT="0" distB="0" distL="0" distR="0" wp14:anchorId="2A722069" wp14:editId="7752372E">
            <wp:extent cx="2336800" cy="876300"/>
            <wp:effectExtent l="0" t="0" r="6350" b="0"/>
            <wp:docPr id="1" name="Picture 1" descr="What is Driving for Better Business? - Driving for Bette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Driving for Better Business? - Driving for Better Busine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6800" cy="876300"/>
                    </a:xfrm>
                    <a:prstGeom prst="rect">
                      <a:avLst/>
                    </a:prstGeom>
                    <a:noFill/>
                    <a:ln>
                      <a:noFill/>
                    </a:ln>
                  </pic:spPr>
                </pic:pic>
              </a:graphicData>
            </a:graphic>
          </wp:inline>
        </w:drawing>
      </w:r>
    </w:p>
    <w:p w14:paraId="09AEE98E" w14:textId="7F3FE5BD" w:rsidR="00C03663" w:rsidRPr="00706C5F" w:rsidRDefault="00C03663" w:rsidP="00C03663">
      <w:pPr>
        <w:rPr>
          <w:rFonts w:ascii="Verdana" w:eastAsia="Times New Roman" w:hAnsi="Verdana" w:cs="Calibri"/>
          <w:color w:val="000000"/>
          <w:sz w:val="20"/>
          <w:szCs w:val="22"/>
          <w:lang w:eastAsia="en-GB"/>
        </w:rPr>
      </w:pPr>
      <w:r w:rsidRPr="00706C5F">
        <w:rPr>
          <w:rFonts w:ascii="Verdana" w:eastAsia="Times New Roman" w:hAnsi="Verdana" w:cs="Calibri"/>
          <w:color w:val="000000"/>
          <w:sz w:val="20"/>
          <w:szCs w:val="22"/>
          <w:lang w:eastAsia="en-GB"/>
        </w:rPr>
        <w:t>28 October 2021</w:t>
      </w:r>
    </w:p>
    <w:p w14:paraId="164828E0" w14:textId="77777777" w:rsidR="00C03663" w:rsidRPr="00706C5F" w:rsidRDefault="00C03663" w:rsidP="00C03663">
      <w:pPr>
        <w:rPr>
          <w:rFonts w:ascii="Verdana" w:eastAsia="Times New Roman" w:hAnsi="Verdana" w:cs="Calibri"/>
          <w:b/>
          <w:bCs/>
          <w:color w:val="000000"/>
          <w:sz w:val="20"/>
          <w:szCs w:val="22"/>
          <w:lang w:eastAsia="en-GB"/>
        </w:rPr>
      </w:pPr>
    </w:p>
    <w:p w14:paraId="0A1E68EF" w14:textId="0DF88F17" w:rsidR="00CA08DC" w:rsidRPr="00706C5F" w:rsidRDefault="00CA08DC" w:rsidP="00C03663">
      <w:pPr>
        <w:rPr>
          <w:rFonts w:ascii="Verdana" w:eastAsia="Times New Roman" w:hAnsi="Verdana" w:cs="Calibri"/>
          <w:b/>
          <w:bCs/>
          <w:color w:val="000000"/>
          <w:sz w:val="20"/>
          <w:szCs w:val="22"/>
          <w:lang w:eastAsia="en-GB"/>
        </w:rPr>
      </w:pPr>
      <w:r w:rsidRPr="00706C5F">
        <w:rPr>
          <w:rFonts w:ascii="Verdana" w:eastAsia="Times New Roman" w:hAnsi="Verdana" w:cs="Calibri"/>
          <w:b/>
          <w:bCs/>
          <w:color w:val="000000"/>
          <w:sz w:val="20"/>
          <w:szCs w:val="22"/>
          <w:lang w:eastAsia="en-GB"/>
        </w:rPr>
        <w:t>UN DECADE OF ACTION ON ROAD SAFETY:</w:t>
      </w:r>
    </w:p>
    <w:p w14:paraId="746642D3" w14:textId="1620F9DE" w:rsidR="00C03663" w:rsidRPr="00706C5F" w:rsidRDefault="0035770A" w:rsidP="00C03663">
      <w:pPr>
        <w:rPr>
          <w:rFonts w:ascii="Verdana" w:eastAsia="Times New Roman" w:hAnsi="Verdana" w:cs="Calibri"/>
          <w:b/>
          <w:bCs/>
          <w:color w:val="000000"/>
          <w:sz w:val="20"/>
          <w:szCs w:val="22"/>
          <w:lang w:eastAsia="en-GB"/>
        </w:rPr>
      </w:pPr>
      <w:r w:rsidRPr="00706C5F">
        <w:rPr>
          <w:rFonts w:ascii="Verdana" w:eastAsia="Times New Roman" w:hAnsi="Verdana" w:cs="Calibri"/>
          <w:b/>
          <w:bCs/>
          <w:color w:val="000000"/>
          <w:sz w:val="20"/>
          <w:szCs w:val="22"/>
          <w:lang w:eastAsia="en-GB"/>
        </w:rPr>
        <w:t xml:space="preserve">BUSINESSES </w:t>
      </w:r>
      <w:r w:rsidR="00C9062F" w:rsidRPr="00706C5F">
        <w:rPr>
          <w:rFonts w:ascii="Verdana" w:eastAsia="Times New Roman" w:hAnsi="Verdana" w:cs="Calibri"/>
          <w:b/>
          <w:bCs/>
          <w:color w:val="000000"/>
          <w:sz w:val="20"/>
          <w:szCs w:val="22"/>
          <w:lang w:eastAsia="en-GB"/>
        </w:rPr>
        <w:t xml:space="preserve">TO </w:t>
      </w:r>
      <w:r w:rsidRPr="00706C5F">
        <w:rPr>
          <w:rFonts w:ascii="Verdana" w:eastAsia="Times New Roman" w:hAnsi="Verdana" w:cs="Calibri"/>
          <w:b/>
          <w:bCs/>
          <w:color w:val="000000"/>
          <w:sz w:val="20"/>
          <w:szCs w:val="22"/>
          <w:lang w:eastAsia="en-GB"/>
        </w:rPr>
        <w:t>PLAY THEIR PART IN GLOBAL PLAN TO CUT ROAD RISK</w:t>
      </w:r>
    </w:p>
    <w:p w14:paraId="59438129" w14:textId="2565259D" w:rsidR="0035770A" w:rsidRPr="00706C5F" w:rsidRDefault="0035770A" w:rsidP="00C03663">
      <w:pPr>
        <w:rPr>
          <w:rFonts w:ascii="Verdana" w:eastAsia="Times New Roman" w:hAnsi="Verdana" w:cs="Calibri"/>
          <w:b/>
          <w:bCs/>
          <w:color w:val="000000"/>
          <w:sz w:val="20"/>
          <w:szCs w:val="22"/>
          <w:lang w:eastAsia="en-GB"/>
        </w:rPr>
      </w:pPr>
    </w:p>
    <w:p w14:paraId="2B355C9F" w14:textId="4491D7A8" w:rsidR="00617A9F" w:rsidRPr="00706C5F" w:rsidRDefault="00617A9F" w:rsidP="00C03663">
      <w:pPr>
        <w:rPr>
          <w:rFonts w:ascii="Verdana" w:eastAsia="Times New Roman" w:hAnsi="Verdana" w:cs="Calibri"/>
          <w:color w:val="000000"/>
          <w:sz w:val="20"/>
          <w:szCs w:val="22"/>
          <w:lang w:eastAsia="en-GB"/>
        </w:rPr>
      </w:pPr>
      <w:r w:rsidRPr="00706C5F">
        <w:rPr>
          <w:rFonts w:ascii="Verdana" w:eastAsia="Times New Roman" w:hAnsi="Verdana" w:cs="Calibri"/>
          <w:color w:val="000000"/>
          <w:sz w:val="20"/>
          <w:szCs w:val="22"/>
          <w:lang w:eastAsia="en-GB"/>
        </w:rPr>
        <w:t>T</w:t>
      </w:r>
      <w:r w:rsidR="00CA08DC" w:rsidRPr="00706C5F">
        <w:rPr>
          <w:rFonts w:ascii="Verdana" w:eastAsia="Times New Roman" w:hAnsi="Verdana" w:cs="Calibri"/>
          <w:color w:val="000000"/>
          <w:sz w:val="20"/>
          <w:szCs w:val="22"/>
          <w:lang w:eastAsia="en-GB"/>
        </w:rPr>
        <w:t>he United Nations</w:t>
      </w:r>
      <w:r w:rsidRPr="00706C5F">
        <w:rPr>
          <w:rFonts w:ascii="Verdana" w:eastAsia="Times New Roman" w:hAnsi="Verdana" w:cs="Calibri"/>
          <w:color w:val="000000"/>
          <w:sz w:val="20"/>
          <w:szCs w:val="22"/>
          <w:lang w:eastAsia="en-GB"/>
        </w:rPr>
        <w:t xml:space="preserve"> launches its</w:t>
      </w:r>
      <w:r w:rsidR="00CA08DC" w:rsidRPr="00706C5F">
        <w:rPr>
          <w:rFonts w:ascii="Verdana" w:eastAsia="Times New Roman" w:hAnsi="Verdana" w:cs="Calibri"/>
          <w:color w:val="000000"/>
          <w:sz w:val="20"/>
          <w:szCs w:val="22"/>
          <w:lang w:eastAsia="en-GB"/>
        </w:rPr>
        <w:t xml:space="preserve"> Decade of Action</w:t>
      </w:r>
      <w:r w:rsidRPr="00706C5F">
        <w:rPr>
          <w:rFonts w:ascii="Verdana" w:eastAsia="Times New Roman" w:hAnsi="Verdana" w:cs="Calibri"/>
          <w:color w:val="000000"/>
          <w:sz w:val="20"/>
          <w:szCs w:val="22"/>
          <w:lang w:eastAsia="en-GB"/>
        </w:rPr>
        <w:t xml:space="preserve"> on Road Safety</w:t>
      </w:r>
      <w:r w:rsidR="00F80B98">
        <w:rPr>
          <w:rFonts w:ascii="Verdana" w:eastAsia="Times New Roman" w:hAnsi="Verdana" w:cs="Calibri"/>
          <w:color w:val="000000"/>
          <w:sz w:val="20"/>
          <w:szCs w:val="22"/>
          <w:lang w:eastAsia="en-GB"/>
        </w:rPr>
        <w:t xml:space="preserve"> 2021-2030</w:t>
      </w:r>
      <w:r w:rsidRPr="00706C5F">
        <w:rPr>
          <w:rFonts w:ascii="Verdana" w:eastAsia="Times New Roman" w:hAnsi="Verdana" w:cs="Calibri"/>
          <w:color w:val="000000"/>
          <w:sz w:val="20"/>
          <w:szCs w:val="22"/>
          <w:lang w:eastAsia="en-GB"/>
        </w:rPr>
        <w:t xml:space="preserve">, </w:t>
      </w:r>
      <w:r w:rsidR="00CA08DC" w:rsidRPr="00706C5F">
        <w:rPr>
          <w:rFonts w:ascii="Verdana" w:eastAsia="Times New Roman" w:hAnsi="Verdana" w:cs="Calibri"/>
          <w:color w:val="000000"/>
          <w:sz w:val="20"/>
          <w:szCs w:val="22"/>
          <w:lang w:eastAsia="en-GB"/>
        </w:rPr>
        <w:t xml:space="preserve">today, </w:t>
      </w:r>
      <w:r w:rsidRPr="00706C5F">
        <w:rPr>
          <w:rFonts w:ascii="Verdana" w:eastAsia="Times New Roman" w:hAnsi="Verdana" w:cs="Calibri"/>
          <w:color w:val="000000"/>
          <w:sz w:val="20"/>
          <w:szCs w:val="22"/>
          <w:lang w:eastAsia="en-GB"/>
        </w:rPr>
        <w:t xml:space="preserve">with the target of preventing at least 50% of </w:t>
      </w:r>
      <w:r w:rsidR="00F80B98">
        <w:rPr>
          <w:rFonts w:ascii="Verdana" w:eastAsia="Times New Roman" w:hAnsi="Verdana" w:cs="Calibri"/>
          <w:color w:val="000000"/>
          <w:sz w:val="20"/>
          <w:szCs w:val="22"/>
          <w:lang w:eastAsia="en-GB"/>
        </w:rPr>
        <w:t xml:space="preserve">the current level of </w:t>
      </w:r>
      <w:r w:rsidRPr="00706C5F">
        <w:rPr>
          <w:rFonts w:ascii="Verdana" w:eastAsia="Times New Roman" w:hAnsi="Verdana" w:cs="Calibri"/>
          <w:color w:val="000000"/>
          <w:sz w:val="20"/>
          <w:szCs w:val="22"/>
          <w:lang w:eastAsia="en-GB"/>
        </w:rPr>
        <w:t>road traffic deaths and injuries by 2030. Businesses have a major part to play in achieving this target, says Driving for Better Business, a</w:t>
      </w:r>
      <w:r w:rsidRPr="00706C5F">
        <w:rPr>
          <w:rFonts w:ascii="Verdana" w:hAnsi="Verdana"/>
          <w:sz w:val="20"/>
          <w:szCs w:val="18"/>
        </w:rPr>
        <w:t xml:space="preserve"> free to access government-backed </w:t>
      </w:r>
      <w:r w:rsidR="00F80B98">
        <w:rPr>
          <w:rFonts w:ascii="Verdana" w:hAnsi="Verdana"/>
          <w:sz w:val="20"/>
          <w:szCs w:val="18"/>
        </w:rPr>
        <w:t>National H</w:t>
      </w:r>
      <w:r w:rsidRPr="00706C5F">
        <w:rPr>
          <w:rFonts w:ascii="Verdana" w:hAnsi="Verdana"/>
          <w:sz w:val="20"/>
          <w:szCs w:val="18"/>
        </w:rPr>
        <w:t>ighways programme.</w:t>
      </w:r>
    </w:p>
    <w:p w14:paraId="00ED2179" w14:textId="2429E1A5" w:rsidR="00617A9F" w:rsidRPr="00706C5F" w:rsidRDefault="00617A9F" w:rsidP="00C03663">
      <w:pPr>
        <w:rPr>
          <w:rFonts w:ascii="Verdana" w:eastAsia="Times New Roman" w:hAnsi="Verdana" w:cs="Calibri"/>
          <w:color w:val="000000"/>
          <w:sz w:val="20"/>
          <w:szCs w:val="22"/>
          <w:lang w:eastAsia="en-GB"/>
        </w:rPr>
      </w:pPr>
    </w:p>
    <w:p w14:paraId="03EFEC01" w14:textId="77777777" w:rsidR="00BE1D98" w:rsidRPr="00706C5F" w:rsidRDefault="00617A9F" w:rsidP="00C03663">
      <w:pPr>
        <w:rPr>
          <w:rFonts w:ascii="Verdana" w:eastAsia="Times New Roman" w:hAnsi="Verdana" w:cs="Calibri"/>
          <w:color w:val="000000"/>
          <w:sz w:val="20"/>
          <w:szCs w:val="22"/>
          <w:lang w:eastAsia="en-GB"/>
        </w:rPr>
      </w:pPr>
      <w:r w:rsidRPr="00706C5F">
        <w:rPr>
          <w:rFonts w:ascii="Verdana" w:eastAsia="Times New Roman" w:hAnsi="Verdana" w:cs="Calibri"/>
          <w:color w:val="000000"/>
          <w:sz w:val="20"/>
          <w:szCs w:val="22"/>
          <w:lang w:eastAsia="en-GB"/>
        </w:rPr>
        <w:t>“Businesses and industries of all sizes and sectors can, and do, contribute significantly,</w:t>
      </w:r>
      <w:r w:rsidR="00BE1D98" w:rsidRPr="00706C5F">
        <w:rPr>
          <w:rFonts w:ascii="Verdana" w:eastAsia="Times New Roman" w:hAnsi="Verdana" w:cs="Calibri"/>
          <w:color w:val="000000"/>
          <w:sz w:val="20"/>
          <w:szCs w:val="22"/>
          <w:lang w:eastAsia="en-GB"/>
        </w:rPr>
        <w:t xml:space="preserve"> through</w:t>
      </w:r>
      <w:r w:rsidRPr="00706C5F">
        <w:rPr>
          <w:rFonts w:ascii="Verdana" w:eastAsia="Times New Roman" w:hAnsi="Verdana" w:cs="Calibri"/>
          <w:color w:val="000000"/>
          <w:sz w:val="20"/>
          <w:szCs w:val="22"/>
          <w:lang w:eastAsia="en-GB"/>
        </w:rPr>
        <w:t xml:space="preserve"> </w:t>
      </w:r>
      <w:r w:rsidR="00BE1D98" w:rsidRPr="00706C5F">
        <w:rPr>
          <w:rFonts w:ascii="Verdana" w:eastAsia="Times New Roman" w:hAnsi="Verdana" w:cs="Calibri"/>
          <w:color w:val="000000"/>
          <w:sz w:val="20"/>
          <w:szCs w:val="22"/>
          <w:lang w:eastAsia="en-GB"/>
        </w:rPr>
        <w:t xml:space="preserve">rigorous management of fleets, positive influence on employees and procurement and contracting standards that clearly demonstrate a commitment to safer use of the roads,” </w:t>
      </w:r>
      <w:r w:rsidRPr="00706C5F">
        <w:rPr>
          <w:rFonts w:ascii="Verdana" w:eastAsia="Times New Roman" w:hAnsi="Verdana" w:cs="Calibri"/>
          <w:color w:val="000000"/>
          <w:sz w:val="20"/>
          <w:szCs w:val="22"/>
          <w:lang w:eastAsia="en-GB"/>
        </w:rPr>
        <w:t xml:space="preserve">says Simon Turner, Campaign Manager for Driving for Better Business. </w:t>
      </w:r>
    </w:p>
    <w:p w14:paraId="252B5973" w14:textId="77777777" w:rsidR="00BE1D98" w:rsidRPr="00706C5F" w:rsidRDefault="00BE1D98" w:rsidP="00C03663">
      <w:pPr>
        <w:rPr>
          <w:rFonts w:ascii="Verdana" w:eastAsia="Times New Roman" w:hAnsi="Verdana" w:cs="Calibri"/>
          <w:color w:val="000000"/>
          <w:sz w:val="20"/>
          <w:szCs w:val="22"/>
          <w:lang w:eastAsia="en-GB"/>
        </w:rPr>
      </w:pPr>
    </w:p>
    <w:p w14:paraId="3460B8B3" w14:textId="5805B23C" w:rsidR="00C9062F" w:rsidRPr="00706C5F" w:rsidRDefault="00BE1D98" w:rsidP="00C03663">
      <w:pPr>
        <w:rPr>
          <w:rFonts w:ascii="Verdana" w:eastAsia="Times New Roman" w:hAnsi="Verdana" w:cs="Calibri"/>
          <w:color w:val="000000"/>
          <w:sz w:val="20"/>
          <w:szCs w:val="22"/>
          <w:lang w:eastAsia="en-GB"/>
        </w:rPr>
      </w:pPr>
      <w:r w:rsidRPr="00706C5F">
        <w:rPr>
          <w:rFonts w:ascii="Verdana" w:eastAsia="Times New Roman" w:hAnsi="Verdana" w:cs="Calibri"/>
          <w:color w:val="000000"/>
          <w:sz w:val="20"/>
          <w:szCs w:val="22"/>
          <w:lang w:eastAsia="en-GB"/>
        </w:rPr>
        <w:t>How companies can set expectations of their suppliers:</w:t>
      </w:r>
    </w:p>
    <w:p w14:paraId="6B5052BB" w14:textId="77777777" w:rsidR="00C03663" w:rsidRPr="00706C5F" w:rsidRDefault="00C03663" w:rsidP="00C03663">
      <w:pPr>
        <w:rPr>
          <w:rFonts w:ascii="Verdana" w:eastAsia="Times New Roman" w:hAnsi="Verdana" w:cs="Calibri"/>
          <w:color w:val="000000"/>
          <w:sz w:val="20"/>
          <w:szCs w:val="22"/>
          <w:lang w:eastAsia="en-GB"/>
        </w:rPr>
      </w:pPr>
      <w:r w:rsidRPr="00706C5F">
        <w:rPr>
          <w:rFonts w:ascii="Verdana" w:eastAsia="Times New Roman" w:hAnsi="Verdana" w:cs="Calibri"/>
          <w:color w:val="000000"/>
          <w:sz w:val="20"/>
          <w:szCs w:val="22"/>
          <w:lang w:eastAsia="en-GB"/>
        </w:rPr>
        <w:t> </w:t>
      </w:r>
    </w:p>
    <w:p w14:paraId="0382CCEB" w14:textId="77777777" w:rsidR="00C03663" w:rsidRPr="00706C5F" w:rsidRDefault="00C03663" w:rsidP="00C03663">
      <w:pPr>
        <w:numPr>
          <w:ilvl w:val="0"/>
          <w:numId w:val="1"/>
        </w:numPr>
        <w:rPr>
          <w:rFonts w:ascii="Verdana" w:eastAsia="Times New Roman" w:hAnsi="Verdana" w:cs="Calibri"/>
          <w:color w:val="000000"/>
          <w:sz w:val="20"/>
          <w:szCs w:val="22"/>
          <w:lang w:eastAsia="en-GB"/>
        </w:rPr>
      </w:pPr>
      <w:r w:rsidRPr="00706C5F">
        <w:rPr>
          <w:rFonts w:ascii="Verdana" w:eastAsia="Times New Roman" w:hAnsi="Verdana" w:cs="Calibri"/>
          <w:color w:val="000000"/>
          <w:sz w:val="20"/>
          <w:szCs w:val="22"/>
          <w:lang w:eastAsia="en-GB"/>
        </w:rPr>
        <w:t xml:space="preserve">specify vehicle safety levels (including for powered two-wheelers) for vehicle fleets that are used in carrying out procured </w:t>
      </w:r>
      <w:proofErr w:type="gramStart"/>
      <w:r w:rsidRPr="00706C5F">
        <w:rPr>
          <w:rFonts w:ascii="Verdana" w:eastAsia="Times New Roman" w:hAnsi="Verdana" w:cs="Calibri"/>
          <w:color w:val="000000"/>
          <w:sz w:val="20"/>
          <w:szCs w:val="22"/>
          <w:lang w:eastAsia="en-GB"/>
        </w:rPr>
        <w:t>services;</w:t>
      </w:r>
      <w:proofErr w:type="gramEnd"/>
    </w:p>
    <w:p w14:paraId="4BFC05F3" w14:textId="77777777" w:rsidR="00C03663" w:rsidRPr="00706C5F" w:rsidRDefault="00C03663" w:rsidP="00C03663">
      <w:pPr>
        <w:rPr>
          <w:rFonts w:ascii="Verdana" w:eastAsia="Times New Roman" w:hAnsi="Verdana" w:cs="Calibri"/>
          <w:color w:val="000000"/>
          <w:sz w:val="20"/>
          <w:szCs w:val="22"/>
          <w:lang w:eastAsia="en-GB"/>
        </w:rPr>
      </w:pPr>
      <w:r w:rsidRPr="00706C5F">
        <w:rPr>
          <w:rFonts w:ascii="Verdana" w:eastAsia="Times New Roman" w:hAnsi="Verdana" w:cs="Calibri"/>
          <w:color w:val="000000"/>
          <w:sz w:val="20"/>
          <w:szCs w:val="22"/>
          <w:lang w:eastAsia="en-GB"/>
        </w:rPr>
        <w:t> </w:t>
      </w:r>
    </w:p>
    <w:p w14:paraId="1E7D060F" w14:textId="52F76CD0" w:rsidR="00C03663" w:rsidRPr="00706C5F" w:rsidRDefault="00C03663" w:rsidP="00C03663">
      <w:pPr>
        <w:numPr>
          <w:ilvl w:val="0"/>
          <w:numId w:val="2"/>
        </w:numPr>
        <w:rPr>
          <w:rFonts w:ascii="Verdana" w:eastAsia="Times New Roman" w:hAnsi="Verdana" w:cs="Calibri"/>
          <w:color w:val="000000"/>
          <w:sz w:val="20"/>
          <w:szCs w:val="22"/>
          <w:lang w:eastAsia="en-GB"/>
        </w:rPr>
      </w:pPr>
      <w:r w:rsidRPr="00706C5F">
        <w:rPr>
          <w:rFonts w:ascii="Verdana" w:eastAsia="Times New Roman" w:hAnsi="Verdana" w:cs="Calibri"/>
          <w:color w:val="000000"/>
          <w:sz w:val="20"/>
          <w:szCs w:val="22"/>
          <w:lang w:eastAsia="en-GB"/>
        </w:rPr>
        <w:t>require that transport drivers, including those using powered two-wheelers and other motori</w:t>
      </w:r>
      <w:r w:rsidR="00BE1D98" w:rsidRPr="00706C5F">
        <w:rPr>
          <w:rFonts w:ascii="Verdana" w:eastAsia="Times New Roman" w:hAnsi="Verdana" w:cs="Calibri"/>
          <w:color w:val="000000"/>
          <w:sz w:val="20"/>
          <w:szCs w:val="22"/>
          <w:lang w:eastAsia="en-GB"/>
        </w:rPr>
        <w:t>s</w:t>
      </w:r>
      <w:r w:rsidRPr="00706C5F">
        <w:rPr>
          <w:rFonts w:ascii="Verdana" w:eastAsia="Times New Roman" w:hAnsi="Verdana" w:cs="Calibri"/>
          <w:color w:val="000000"/>
          <w:sz w:val="20"/>
          <w:szCs w:val="22"/>
          <w:lang w:eastAsia="en-GB"/>
        </w:rPr>
        <w:t xml:space="preserve">ed personal mobility devices, have undergone user </w:t>
      </w:r>
      <w:proofErr w:type="gramStart"/>
      <w:r w:rsidRPr="00706C5F">
        <w:rPr>
          <w:rFonts w:ascii="Verdana" w:eastAsia="Times New Roman" w:hAnsi="Verdana" w:cs="Calibri"/>
          <w:color w:val="000000"/>
          <w:sz w:val="20"/>
          <w:szCs w:val="22"/>
          <w:lang w:eastAsia="en-GB"/>
        </w:rPr>
        <w:t>training;</w:t>
      </w:r>
      <w:proofErr w:type="gramEnd"/>
    </w:p>
    <w:p w14:paraId="3D5E2B91" w14:textId="77777777" w:rsidR="00C03663" w:rsidRPr="00706C5F" w:rsidRDefault="00C03663" w:rsidP="00C03663">
      <w:pPr>
        <w:rPr>
          <w:rFonts w:ascii="Verdana" w:eastAsia="Times New Roman" w:hAnsi="Verdana" w:cs="Calibri"/>
          <w:color w:val="000000"/>
          <w:sz w:val="20"/>
          <w:szCs w:val="22"/>
          <w:lang w:eastAsia="en-GB"/>
        </w:rPr>
      </w:pPr>
      <w:r w:rsidRPr="00706C5F">
        <w:rPr>
          <w:rFonts w:ascii="Verdana" w:eastAsia="Times New Roman" w:hAnsi="Verdana" w:cs="Calibri"/>
          <w:color w:val="000000"/>
          <w:sz w:val="20"/>
          <w:szCs w:val="22"/>
          <w:lang w:eastAsia="en-GB"/>
        </w:rPr>
        <w:t> </w:t>
      </w:r>
    </w:p>
    <w:p w14:paraId="60BA2367" w14:textId="77777777" w:rsidR="00C03663" w:rsidRPr="00706C5F" w:rsidRDefault="00C03663" w:rsidP="00C03663">
      <w:pPr>
        <w:numPr>
          <w:ilvl w:val="0"/>
          <w:numId w:val="3"/>
        </w:numPr>
        <w:rPr>
          <w:rFonts w:ascii="Verdana" w:eastAsia="Times New Roman" w:hAnsi="Verdana" w:cs="Calibri"/>
          <w:color w:val="000000"/>
          <w:sz w:val="20"/>
          <w:szCs w:val="22"/>
          <w:lang w:eastAsia="en-GB"/>
        </w:rPr>
      </w:pPr>
      <w:r w:rsidRPr="00706C5F">
        <w:rPr>
          <w:rFonts w:ascii="Verdana" w:eastAsia="Times New Roman" w:hAnsi="Verdana" w:cs="Calibri"/>
          <w:color w:val="000000"/>
          <w:sz w:val="20"/>
          <w:szCs w:val="22"/>
          <w:lang w:eastAsia="en-GB"/>
        </w:rPr>
        <w:t>expect suppliers to perform road safety performance self-monitoring and reporting; and</w:t>
      </w:r>
    </w:p>
    <w:p w14:paraId="5FED1C6E" w14:textId="77777777" w:rsidR="00C03663" w:rsidRPr="00706C5F" w:rsidRDefault="00C03663" w:rsidP="00C03663">
      <w:pPr>
        <w:rPr>
          <w:rFonts w:ascii="Verdana" w:eastAsia="Times New Roman" w:hAnsi="Verdana" w:cs="Calibri"/>
          <w:color w:val="000000"/>
          <w:sz w:val="20"/>
          <w:szCs w:val="22"/>
          <w:lang w:eastAsia="en-GB"/>
        </w:rPr>
      </w:pPr>
      <w:r w:rsidRPr="00706C5F">
        <w:rPr>
          <w:rFonts w:ascii="Verdana" w:eastAsia="Times New Roman" w:hAnsi="Verdana" w:cs="Calibri"/>
          <w:color w:val="000000"/>
          <w:sz w:val="20"/>
          <w:szCs w:val="22"/>
          <w:lang w:eastAsia="en-GB"/>
        </w:rPr>
        <w:t> </w:t>
      </w:r>
    </w:p>
    <w:p w14:paraId="26688506" w14:textId="591FD8E5" w:rsidR="00C03663" w:rsidRPr="00706C5F" w:rsidRDefault="00C03663" w:rsidP="00C03663">
      <w:pPr>
        <w:numPr>
          <w:ilvl w:val="0"/>
          <w:numId w:val="4"/>
        </w:numPr>
        <w:rPr>
          <w:rFonts w:ascii="Verdana" w:eastAsia="Times New Roman" w:hAnsi="Verdana" w:cs="Calibri"/>
          <w:color w:val="000000"/>
          <w:sz w:val="20"/>
          <w:szCs w:val="22"/>
          <w:lang w:eastAsia="en-GB"/>
        </w:rPr>
      </w:pPr>
      <w:r w:rsidRPr="00706C5F">
        <w:rPr>
          <w:rFonts w:ascii="Verdana" w:eastAsia="Times New Roman" w:hAnsi="Verdana" w:cs="Calibri"/>
          <w:color w:val="000000"/>
          <w:sz w:val="20"/>
          <w:szCs w:val="22"/>
          <w:lang w:eastAsia="en-GB"/>
        </w:rPr>
        <w:t xml:space="preserve">set standards for scheduling and planning procured driving operations and practices to manage driver fatigue, </w:t>
      </w:r>
      <w:r w:rsidR="006D5433" w:rsidRPr="00706C5F">
        <w:rPr>
          <w:rFonts w:ascii="Verdana" w:eastAsia="Times New Roman" w:hAnsi="Verdana" w:cs="Calibri"/>
          <w:color w:val="000000"/>
          <w:sz w:val="20"/>
          <w:szCs w:val="22"/>
          <w:lang w:eastAsia="en-GB"/>
        </w:rPr>
        <w:t xml:space="preserve">driver distractions, </w:t>
      </w:r>
      <w:r w:rsidRPr="00706C5F">
        <w:rPr>
          <w:rFonts w:ascii="Verdana" w:eastAsia="Times New Roman" w:hAnsi="Verdana" w:cs="Calibri"/>
          <w:color w:val="000000"/>
          <w:sz w:val="20"/>
          <w:szCs w:val="22"/>
          <w:lang w:eastAsia="en-GB"/>
        </w:rPr>
        <w:t>use of low-risk roads, use of lower risk vehicles, and improved times for travel.  </w:t>
      </w:r>
    </w:p>
    <w:p w14:paraId="12C40196" w14:textId="77777777" w:rsidR="00C03663" w:rsidRPr="00706C5F" w:rsidRDefault="00C03663" w:rsidP="00C03663">
      <w:pPr>
        <w:rPr>
          <w:rFonts w:ascii="Verdana" w:eastAsia="Times New Roman" w:hAnsi="Verdana" w:cs="Calibri"/>
          <w:color w:val="000000"/>
          <w:sz w:val="20"/>
          <w:szCs w:val="22"/>
          <w:lang w:eastAsia="en-GB"/>
        </w:rPr>
      </w:pPr>
      <w:r w:rsidRPr="00706C5F">
        <w:rPr>
          <w:rFonts w:ascii="Verdana" w:eastAsia="Times New Roman" w:hAnsi="Verdana" w:cs="Calibri"/>
          <w:color w:val="000000"/>
          <w:sz w:val="20"/>
          <w:szCs w:val="22"/>
          <w:lang w:eastAsia="en-GB"/>
        </w:rPr>
        <w:t> </w:t>
      </w:r>
    </w:p>
    <w:p w14:paraId="4D7B8BFB" w14:textId="06A7AE48" w:rsidR="00C03663" w:rsidRPr="00706C5F" w:rsidRDefault="006D5433" w:rsidP="00C03663">
      <w:pPr>
        <w:rPr>
          <w:rFonts w:ascii="Verdana" w:eastAsia="Times New Roman" w:hAnsi="Verdana" w:cs="Calibri"/>
          <w:color w:val="000000"/>
          <w:sz w:val="20"/>
          <w:szCs w:val="22"/>
          <w:lang w:eastAsia="en-GB"/>
        </w:rPr>
      </w:pPr>
      <w:r w:rsidRPr="00706C5F">
        <w:rPr>
          <w:rFonts w:ascii="Verdana" w:eastAsia="Times New Roman" w:hAnsi="Verdana" w:cs="Calibri"/>
          <w:color w:val="000000"/>
          <w:sz w:val="20"/>
          <w:szCs w:val="22"/>
          <w:lang w:eastAsia="en-GB"/>
        </w:rPr>
        <w:t>“</w:t>
      </w:r>
      <w:r w:rsidRPr="006D5433">
        <w:rPr>
          <w:rFonts w:ascii="Verdana" w:eastAsia="Times New Roman" w:hAnsi="Verdana" w:cs="Calibri"/>
          <w:color w:val="000000"/>
          <w:sz w:val="20"/>
          <w:szCs w:val="22"/>
          <w:lang w:eastAsia="en-GB"/>
        </w:rPr>
        <w:t>G</w:t>
      </w:r>
      <w:r w:rsidR="00706C5F" w:rsidRPr="00706C5F">
        <w:rPr>
          <w:rFonts w:ascii="Verdana" w:eastAsia="Times New Roman" w:hAnsi="Verdana" w:cs="Calibri"/>
          <w:color w:val="000000"/>
          <w:sz w:val="20"/>
          <w:szCs w:val="22"/>
          <w:lang w:eastAsia="en-GB"/>
        </w:rPr>
        <w:t xml:space="preserve">lobal action on reducing road risk needs </w:t>
      </w:r>
      <w:r w:rsidRPr="006D5433">
        <w:rPr>
          <w:rFonts w:ascii="Verdana" w:eastAsia="Times New Roman" w:hAnsi="Verdana" w:cs="Calibri"/>
          <w:color w:val="000000"/>
          <w:sz w:val="20"/>
          <w:szCs w:val="22"/>
          <w:lang w:eastAsia="en-GB"/>
        </w:rPr>
        <w:t xml:space="preserve">leaders </w:t>
      </w:r>
      <w:r w:rsidR="00706C5F" w:rsidRPr="00706C5F">
        <w:rPr>
          <w:rFonts w:ascii="Verdana" w:eastAsia="Times New Roman" w:hAnsi="Verdana" w:cs="Calibri"/>
          <w:color w:val="000000"/>
          <w:sz w:val="20"/>
          <w:szCs w:val="22"/>
          <w:lang w:eastAsia="en-GB"/>
        </w:rPr>
        <w:t xml:space="preserve">who </w:t>
      </w:r>
      <w:r w:rsidRPr="006D5433">
        <w:rPr>
          <w:rFonts w:ascii="Verdana" w:eastAsia="Times New Roman" w:hAnsi="Verdana" w:cs="Calibri"/>
          <w:color w:val="000000"/>
          <w:sz w:val="20"/>
          <w:szCs w:val="22"/>
          <w:lang w:eastAsia="en-GB"/>
        </w:rPr>
        <w:t>recognise that effective management of people is central to</w:t>
      </w:r>
      <w:r w:rsidR="00706C5F" w:rsidRPr="00706C5F">
        <w:rPr>
          <w:rFonts w:ascii="Verdana" w:eastAsia="Times New Roman" w:hAnsi="Verdana" w:cs="Calibri"/>
          <w:color w:val="000000"/>
          <w:sz w:val="20"/>
          <w:szCs w:val="22"/>
          <w:lang w:eastAsia="en-GB"/>
        </w:rPr>
        <w:t xml:space="preserve"> </w:t>
      </w:r>
      <w:r w:rsidRPr="006D5433">
        <w:rPr>
          <w:rFonts w:ascii="Verdana" w:eastAsia="Times New Roman" w:hAnsi="Verdana" w:cs="Calibri"/>
          <w:color w:val="000000"/>
          <w:sz w:val="20"/>
          <w:szCs w:val="22"/>
          <w:lang w:eastAsia="en-GB"/>
        </w:rPr>
        <w:t>the success of any organisation – and can yield significant benefits in terms of business performance, cost efficiency and staff wellbeing</w:t>
      </w:r>
      <w:r w:rsidRPr="00706C5F">
        <w:rPr>
          <w:rFonts w:ascii="Verdana" w:eastAsia="Times New Roman" w:hAnsi="Verdana" w:cs="Calibri"/>
          <w:color w:val="000000"/>
          <w:sz w:val="20"/>
          <w:szCs w:val="22"/>
          <w:lang w:eastAsia="en-GB"/>
        </w:rPr>
        <w:t>,</w:t>
      </w:r>
      <w:r w:rsidR="00706C5F" w:rsidRPr="00706C5F">
        <w:rPr>
          <w:rFonts w:ascii="Verdana" w:eastAsia="Times New Roman" w:hAnsi="Verdana" w:cs="Calibri"/>
          <w:color w:val="000000"/>
          <w:sz w:val="20"/>
          <w:szCs w:val="22"/>
          <w:lang w:eastAsia="en-GB"/>
        </w:rPr>
        <w:t>” says Simon Turner</w:t>
      </w:r>
      <w:r w:rsidRPr="006D5433">
        <w:rPr>
          <w:rFonts w:ascii="Verdana" w:eastAsia="Times New Roman" w:hAnsi="Verdana" w:cs="Calibri"/>
          <w:color w:val="000000"/>
          <w:sz w:val="20"/>
          <w:szCs w:val="22"/>
          <w:lang w:eastAsia="en-GB"/>
        </w:rPr>
        <w:t xml:space="preserve">. </w:t>
      </w:r>
      <w:r w:rsidR="00706C5F" w:rsidRPr="00706C5F">
        <w:rPr>
          <w:rFonts w:ascii="Verdana" w:eastAsia="Times New Roman" w:hAnsi="Verdana" w:cs="Calibri"/>
          <w:color w:val="000000"/>
          <w:sz w:val="20"/>
          <w:szCs w:val="22"/>
          <w:lang w:eastAsia="en-GB"/>
        </w:rPr>
        <w:t>“</w:t>
      </w:r>
      <w:r w:rsidRPr="006D5433">
        <w:rPr>
          <w:rFonts w:ascii="Verdana" w:eastAsia="Times New Roman" w:hAnsi="Verdana" w:cs="Calibri"/>
          <w:color w:val="000000"/>
          <w:sz w:val="20"/>
          <w:szCs w:val="22"/>
          <w:lang w:eastAsia="en-GB"/>
        </w:rPr>
        <w:t xml:space="preserve">When it comes to driving for work, it’s not just about management of drivers, but anyone whose role may impact upon the driver such as line managers, work </w:t>
      </w:r>
      <w:proofErr w:type="spellStart"/>
      <w:r w:rsidRPr="006D5433">
        <w:rPr>
          <w:rFonts w:ascii="Verdana" w:eastAsia="Times New Roman" w:hAnsi="Verdana" w:cs="Calibri"/>
          <w:color w:val="000000"/>
          <w:sz w:val="20"/>
          <w:szCs w:val="22"/>
          <w:lang w:eastAsia="en-GB"/>
        </w:rPr>
        <w:t>schedulers</w:t>
      </w:r>
      <w:proofErr w:type="spellEnd"/>
      <w:r w:rsidR="00706C5F" w:rsidRPr="00706C5F">
        <w:rPr>
          <w:rFonts w:ascii="Verdana" w:eastAsia="Times New Roman" w:hAnsi="Verdana" w:cs="Calibri"/>
          <w:color w:val="000000"/>
          <w:sz w:val="20"/>
          <w:szCs w:val="22"/>
          <w:lang w:eastAsia="en-GB"/>
        </w:rPr>
        <w:t xml:space="preserve">, </w:t>
      </w:r>
      <w:r w:rsidRPr="006D5433">
        <w:rPr>
          <w:rFonts w:ascii="Verdana" w:eastAsia="Times New Roman" w:hAnsi="Verdana" w:cs="Calibri"/>
          <w:color w:val="000000"/>
          <w:sz w:val="20"/>
          <w:szCs w:val="22"/>
          <w:lang w:eastAsia="en-GB"/>
        </w:rPr>
        <w:t>vehicle engineers</w:t>
      </w:r>
      <w:r w:rsidR="00706C5F" w:rsidRPr="00706C5F">
        <w:rPr>
          <w:rFonts w:ascii="Verdana" w:eastAsia="Times New Roman" w:hAnsi="Verdana" w:cs="Calibri"/>
          <w:color w:val="000000"/>
          <w:sz w:val="20"/>
          <w:szCs w:val="22"/>
          <w:lang w:eastAsia="en-GB"/>
        </w:rPr>
        <w:t xml:space="preserve"> and suppliers.”</w:t>
      </w:r>
    </w:p>
    <w:p w14:paraId="3C6F618C" w14:textId="77777777" w:rsidR="00C03663" w:rsidRPr="00C03663" w:rsidRDefault="00C03663" w:rsidP="00C03663">
      <w:pPr>
        <w:rPr>
          <w:rFonts w:ascii="Verdana" w:eastAsia="Times New Roman" w:hAnsi="Verdana" w:cs="Calibri"/>
          <w:color w:val="000000"/>
          <w:sz w:val="20"/>
          <w:szCs w:val="22"/>
          <w:lang w:eastAsia="en-GB"/>
        </w:rPr>
      </w:pPr>
      <w:r w:rsidRPr="00C03663">
        <w:rPr>
          <w:rFonts w:ascii="Verdana" w:eastAsia="Times New Roman" w:hAnsi="Verdana" w:cs="Calibri"/>
          <w:color w:val="000000"/>
          <w:sz w:val="20"/>
          <w:szCs w:val="22"/>
          <w:lang w:eastAsia="en-GB"/>
        </w:rPr>
        <w:t> </w:t>
      </w:r>
    </w:p>
    <w:p w14:paraId="2EC0C448" w14:textId="77777777" w:rsidR="0035770A" w:rsidRPr="00706C5F" w:rsidRDefault="0035770A" w:rsidP="0035770A">
      <w:pPr>
        <w:rPr>
          <w:rFonts w:ascii="Verdana" w:hAnsi="Verdana" w:cs="Times New Roman (Body CS)"/>
          <w:sz w:val="16"/>
          <w:szCs w:val="18"/>
        </w:rPr>
      </w:pPr>
      <w:r w:rsidRPr="00706C5F">
        <w:rPr>
          <w:rFonts w:ascii="Verdana" w:hAnsi="Verdana" w:cs="Times New Roman (Body CS)"/>
          <w:b/>
          <w:sz w:val="16"/>
          <w:szCs w:val="18"/>
        </w:rPr>
        <w:t>Media contact:</w:t>
      </w:r>
      <w:r w:rsidRPr="00706C5F">
        <w:rPr>
          <w:rFonts w:ascii="Verdana" w:hAnsi="Verdana" w:cs="Times New Roman (Body CS)"/>
          <w:sz w:val="16"/>
          <w:szCs w:val="18"/>
        </w:rPr>
        <w:t xml:space="preserve"> </w:t>
      </w:r>
      <w:proofErr w:type="spellStart"/>
      <w:r w:rsidRPr="00706C5F">
        <w:rPr>
          <w:rFonts w:ascii="Verdana" w:hAnsi="Verdana" w:cs="Times New Roman (Body CS)"/>
          <w:sz w:val="16"/>
          <w:szCs w:val="18"/>
        </w:rPr>
        <w:t>Hadstrong</w:t>
      </w:r>
      <w:proofErr w:type="spellEnd"/>
      <w:r w:rsidRPr="00706C5F">
        <w:rPr>
          <w:rFonts w:ascii="Verdana" w:hAnsi="Verdana" w:cs="Times New Roman (Body CS)"/>
          <w:sz w:val="16"/>
          <w:szCs w:val="18"/>
        </w:rPr>
        <w:t xml:space="preserve"> </w:t>
      </w:r>
      <w:hyperlink r:id="rId6" w:history="1">
        <w:r w:rsidRPr="00706C5F">
          <w:rPr>
            <w:rStyle w:val="Hyperlink"/>
            <w:rFonts w:ascii="Verdana" w:hAnsi="Verdana" w:cs="Times New Roman (Body CS)"/>
            <w:sz w:val="16"/>
            <w:szCs w:val="18"/>
          </w:rPr>
          <w:t>https://hadstrong.com/</w:t>
        </w:r>
      </w:hyperlink>
      <w:r w:rsidRPr="00706C5F">
        <w:rPr>
          <w:rFonts w:ascii="Verdana" w:hAnsi="Verdana" w:cs="Times New Roman (Body CS)"/>
          <w:sz w:val="16"/>
          <w:szCs w:val="18"/>
        </w:rPr>
        <w:t xml:space="preserve"> Becky Hadley on 07733 054839</w:t>
      </w:r>
    </w:p>
    <w:p w14:paraId="3436BDC5" w14:textId="77777777" w:rsidR="0035770A" w:rsidRPr="00706C5F" w:rsidRDefault="0035770A" w:rsidP="0035770A">
      <w:pPr>
        <w:rPr>
          <w:rFonts w:ascii="Verdana" w:hAnsi="Verdana" w:cs="Times New Roman (Body CS)"/>
          <w:sz w:val="16"/>
          <w:szCs w:val="20"/>
        </w:rPr>
      </w:pPr>
    </w:p>
    <w:p w14:paraId="331B1093" w14:textId="77777777" w:rsidR="0035770A" w:rsidRPr="00706C5F" w:rsidRDefault="0035770A" w:rsidP="0035770A">
      <w:pPr>
        <w:spacing w:line="360" w:lineRule="auto"/>
        <w:rPr>
          <w:rFonts w:ascii="Verdana" w:hAnsi="Verdana" w:cs="Times New Roman (Body CS)"/>
          <w:sz w:val="16"/>
          <w:szCs w:val="18"/>
        </w:rPr>
      </w:pPr>
    </w:p>
    <w:p w14:paraId="3057A15C" w14:textId="77777777" w:rsidR="0035770A" w:rsidRPr="00706C5F" w:rsidRDefault="0035770A" w:rsidP="0035770A">
      <w:pPr>
        <w:rPr>
          <w:rFonts w:ascii="Verdana" w:hAnsi="Verdana" w:cs="Times New Roman (Body CS)"/>
          <w:b/>
          <w:sz w:val="16"/>
          <w:szCs w:val="18"/>
        </w:rPr>
      </w:pPr>
      <w:r w:rsidRPr="00706C5F">
        <w:rPr>
          <w:rFonts w:ascii="Verdana" w:hAnsi="Verdana" w:cs="Times New Roman (Body CS)"/>
          <w:b/>
          <w:sz w:val="16"/>
          <w:szCs w:val="18"/>
        </w:rPr>
        <w:t xml:space="preserve">About Driving for Better Business </w:t>
      </w:r>
    </w:p>
    <w:p w14:paraId="2CD6049D" w14:textId="77777777" w:rsidR="0035770A" w:rsidRPr="00706C5F" w:rsidRDefault="0035770A" w:rsidP="0035770A">
      <w:pPr>
        <w:rPr>
          <w:rFonts w:ascii="Verdana" w:hAnsi="Verdana" w:cs="Times New Roman (Body CS)"/>
          <w:sz w:val="16"/>
          <w:szCs w:val="18"/>
        </w:rPr>
      </w:pPr>
      <w:r w:rsidRPr="00706C5F">
        <w:rPr>
          <w:rFonts w:ascii="Verdana" w:hAnsi="Verdana" w:cs="Times New Roman (Body CS)"/>
          <w:sz w:val="16"/>
          <w:szCs w:val="18"/>
        </w:rPr>
        <w:t>Driving for work is one of the highest-risk activities that many employees undertake, whether they drive a commercial vehicle, a company car or make occasional work journeys in their own vehicle. As the gig economy continues to grow, this also means those who ride for work as well as those who drive.</w:t>
      </w:r>
    </w:p>
    <w:p w14:paraId="297BCBBC" w14:textId="4C871DB8" w:rsidR="0035770A" w:rsidRPr="00706C5F" w:rsidRDefault="0035770A" w:rsidP="0035770A">
      <w:pPr>
        <w:rPr>
          <w:rFonts w:ascii="Verdana" w:hAnsi="Verdana" w:cs="Times New Roman (Body CS)"/>
          <w:sz w:val="16"/>
          <w:szCs w:val="18"/>
        </w:rPr>
      </w:pPr>
      <w:r w:rsidRPr="00706C5F">
        <w:rPr>
          <w:rFonts w:ascii="Verdana" w:hAnsi="Verdana" w:cs="Times New Roman (Body CS)"/>
          <w:sz w:val="16"/>
          <w:szCs w:val="18"/>
        </w:rPr>
        <w:t xml:space="preserve">Driving for Better Business is a free to access government-backed </w:t>
      </w:r>
      <w:r w:rsidR="00F80B98">
        <w:rPr>
          <w:rFonts w:ascii="Verdana" w:hAnsi="Verdana" w:cs="Times New Roman (Body CS)"/>
          <w:sz w:val="16"/>
          <w:szCs w:val="18"/>
        </w:rPr>
        <w:t xml:space="preserve">National </w:t>
      </w:r>
      <w:r w:rsidRPr="00706C5F">
        <w:rPr>
          <w:rFonts w:ascii="Verdana" w:hAnsi="Verdana" w:cs="Times New Roman (Body CS)"/>
          <w:sz w:val="16"/>
          <w:szCs w:val="18"/>
        </w:rPr>
        <w:t xml:space="preserve">Highways programme, delivered in partnership with </w:t>
      </w:r>
      <w:proofErr w:type="spellStart"/>
      <w:r w:rsidRPr="00706C5F">
        <w:rPr>
          <w:rFonts w:ascii="Verdana" w:hAnsi="Verdana" w:cs="Times New Roman (Body CS)"/>
          <w:sz w:val="16"/>
          <w:szCs w:val="18"/>
        </w:rPr>
        <w:t>RoadSafe</w:t>
      </w:r>
      <w:proofErr w:type="spellEnd"/>
      <w:r w:rsidRPr="00706C5F">
        <w:rPr>
          <w:rFonts w:ascii="Verdana" w:hAnsi="Verdana" w:cs="Times New Roman (Body CS)"/>
          <w:sz w:val="16"/>
          <w:szCs w:val="18"/>
        </w:rPr>
        <w:t>, to help employers in the private and public sectors reduce work-related road risk, protecting staff who drive or ride for work, and others who they may share the road with.</w:t>
      </w:r>
    </w:p>
    <w:p w14:paraId="0D43B6D4" w14:textId="77777777" w:rsidR="0035770A" w:rsidRPr="00706C5F" w:rsidRDefault="0035770A" w:rsidP="0035770A">
      <w:pPr>
        <w:rPr>
          <w:rFonts w:ascii="Verdana" w:hAnsi="Verdana" w:cs="Times New Roman (Body CS)"/>
          <w:sz w:val="16"/>
          <w:szCs w:val="18"/>
        </w:rPr>
      </w:pPr>
      <w:r w:rsidRPr="00706C5F">
        <w:rPr>
          <w:rFonts w:ascii="Verdana" w:hAnsi="Verdana" w:cs="Times New Roman (Body CS)"/>
          <w:sz w:val="16"/>
          <w:szCs w:val="18"/>
        </w:rPr>
        <w:t>Our mission is to improve the levels of compliance for all those who drive or ride for work by sharing good practice and demonstrating the significant business benefits of managing work-related road risk more effectively.</w:t>
      </w:r>
    </w:p>
    <w:p w14:paraId="79C99A16" w14:textId="77777777" w:rsidR="0035770A" w:rsidRPr="00706C5F" w:rsidRDefault="00F80B98" w:rsidP="0035770A">
      <w:pPr>
        <w:rPr>
          <w:rFonts w:ascii="Verdana" w:hAnsi="Verdana" w:cs="Times New Roman (Body CS)"/>
          <w:sz w:val="16"/>
          <w:szCs w:val="18"/>
        </w:rPr>
      </w:pPr>
      <w:hyperlink r:id="rId7" w:history="1">
        <w:r w:rsidR="0035770A" w:rsidRPr="00706C5F">
          <w:rPr>
            <w:rStyle w:val="Hyperlink"/>
            <w:rFonts w:ascii="Verdana" w:hAnsi="Verdana" w:cs="Times New Roman (Body CS)"/>
            <w:sz w:val="16"/>
            <w:szCs w:val="18"/>
          </w:rPr>
          <w:t>https://www.drivingforbetterbusiness.com/</w:t>
        </w:r>
      </w:hyperlink>
    </w:p>
    <w:p w14:paraId="46292B3D" w14:textId="77777777" w:rsidR="0035770A" w:rsidRPr="00AE3C1D" w:rsidRDefault="0035770A" w:rsidP="0035770A">
      <w:pPr>
        <w:rPr>
          <w:rFonts w:ascii="Verdana" w:hAnsi="Verdana"/>
          <w:sz w:val="18"/>
          <w:szCs w:val="18"/>
        </w:rPr>
      </w:pPr>
    </w:p>
    <w:p w14:paraId="41F3B2C3" w14:textId="77777777" w:rsidR="00C03663" w:rsidRDefault="00C03663"/>
    <w:sectPr w:rsidR="00C036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7F08"/>
    <w:multiLevelType w:val="multilevel"/>
    <w:tmpl w:val="5A86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741A0"/>
    <w:multiLevelType w:val="multilevel"/>
    <w:tmpl w:val="D776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A2DDE"/>
    <w:multiLevelType w:val="multilevel"/>
    <w:tmpl w:val="AEA2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A105E6"/>
    <w:multiLevelType w:val="multilevel"/>
    <w:tmpl w:val="F4AC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663"/>
    <w:rsid w:val="0035770A"/>
    <w:rsid w:val="005B7F4C"/>
    <w:rsid w:val="00617A9F"/>
    <w:rsid w:val="006D5433"/>
    <w:rsid w:val="00706C5F"/>
    <w:rsid w:val="00784240"/>
    <w:rsid w:val="00BE1D98"/>
    <w:rsid w:val="00C03663"/>
    <w:rsid w:val="00C9062F"/>
    <w:rsid w:val="00CA08DC"/>
    <w:rsid w:val="00F80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7FDE00"/>
  <w15:chartTrackingRefBased/>
  <w15:docId w15:val="{CAC6306D-28B6-F84A-944A-46306AA4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66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C03663"/>
  </w:style>
  <w:style w:type="character" w:styleId="Hyperlink">
    <w:name w:val="Hyperlink"/>
    <w:basedOn w:val="DefaultParagraphFont"/>
    <w:uiPriority w:val="99"/>
    <w:unhideWhenUsed/>
    <w:rsid w:val="003577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130085">
      <w:bodyDiv w:val="1"/>
      <w:marLeft w:val="0"/>
      <w:marRight w:val="0"/>
      <w:marTop w:val="0"/>
      <w:marBottom w:val="0"/>
      <w:divBdr>
        <w:top w:val="none" w:sz="0" w:space="0" w:color="auto"/>
        <w:left w:val="none" w:sz="0" w:space="0" w:color="auto"/>
        <w:bottom w:val="none" w:sz="0" w:space="0" w:color="auto"/>
        <w:right w:val="none" w:sz="0" w:space="0" w:color="auto"/>
      </w:divBdr>
    </w:div>
    <w:div w:id="978458138">
      <w:bodyDiv w:val="1"/>
      <w:marLeft w:val="0"/>
      <w:marRight w:val="0"/>
      <w:marTop w:val="0"/>
      <w:marBottom w:val="0"/>
      <w:divBdr>
        <w:top w:val="none" w:sz="0" w:space="0" w:color="auto"/>
        <w:left w:val="none" w:sz="0" w:space="0" w:color="auto"/>
        <w:bottom w:val="none" w:sz="0" w:space="0" w:color="auto"/>
        <w:right w:val="none" w:sz="0" w:space="0" w:color="auto"/>
      </w:divBdr>
    </w:div>
    <w:div w:id="1796947150">
      <w:bodyDiv w:val="1"/>
      <w:marLeft w:val="0"/>
      <w:marRight w:val="0"/>
      <w:marTop w:val="0"/>
      <w:marBottom w:val="0"/>
      <w:divBdr>
        <w:top w:val="none" w:sz="0" w:space="0" w:color="auto"/>
        <w:left w:val="none" w:sz="0" w:space="0" w:color="auto"/>
        <w:bottom w:val="none" w:sz="0" w:space="0" w:color="auto"/>
        <w:right w:val="none" w:sz="0" w:space="0" w:color="auto"/>
      </w:divBdr>
      <w:divsChild>
        <w:div w:id="918759550">
          <w:marLeft w:val="0"/>
          <w:marRight w:val="0"/>
          <w:marTop w:val="0"/>
          <w:marBottom w:val="0"/>
          <w:divBdr>
            <w:top w:val="none" w:sz="0" w:space="0" w:color="auto"/>
            <w:left w:val="none" w:sz="0" w:space="0" w:color="auto"/>
            <w:bottom w:val="none" w:sz="0" w:space="0" w:color="auto"/>
            <w:right w:val="none" w:sz="0" w:space="0" w:color="auto"/>
          </w:divBdr>
          <w:divsChild>
            <w:div w:id="1169053783">
              <w:marLeft w:val="0"/>
              <w:marRight w:val="0"/>
              <w:marTop w:val="0"/>
              <w:marBottom w:val="0"/>
              <w:divBdr>
                <w:top w:val="none" w:sz="0" w:space="0" w:color="auto"/>
                <w:left w:val="none" w:sz="0" w:space="0" w:color="auto"/>
                <w:bottom w:val="none" w:sz="0" w:space="0" w:color="auto"/>
                <w:right w:val="none" w:sz="0" w:space="0" w:color="auto"/>
              </w:divBdr>
              <w:divsChild>
                <w:div w:id="12994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443468">
      <w:bodyDiv w:val="1"/>
      <w:marLeft w:val="0"/>
      <w:marRight w:val="0"/>
      <w:marTop w:val="0"/>
      <w:marBottom w:val="0"/>
      <w:divBdr>
        <w:top w:val="none" w:sz="0" w:space="0" w:color="auto"/>
        <w:left w:val="none" w:sz="0" w:space="0" w:color="auto"/>
        <w:bottom w:val="none" w:sz="0" w:space="0" w:color="auto"/>
        <w:right w:val="none" w:sz="0" w:space="0" w:color="auto"/>
      </w:divBdr>
      <w:divsChild>
        <w:div w:id="1422332596">
          <w:marLeft w:val="0"/>
          <w:marRight w:val="0"/>
          <w:marTop w:val="0"/>
          <w:marBottom w:val="0"/>
          <w:divBdr>
            <w:top w:val="none" w:sz="0" w:space="0" w:color="auto"/>
            <w:left w:val="none" w:sz="0" w:space="0" w:color="auto"/>
            <w:bottom w:val="none" w:sz="0" w:space="0" w:color="auto"/>
            <w:right w:val="none" w:sz="0" w:space="0" w:color="auto"/>
          </w:divBdr>
          <w:divsChild>
            <w:div w:id="2145191141">
              <w:marLeft w:val="0"/>
              <w:marRight w:val="0"/>
              <w:marTop w:val="0"/>
              <w:marBottom w:val="0"/>
              <w:divBdr>
                <w:top w:val="none" w:sz="0" w:space="0" w:color="auto"/>
                <w:left w:val="none" w:sz="0" w:space="0" w:color="auto"/>
                <w:bottom w:val="none" w:sz="0" w:space="0" w:color="auto"/>
                <w:right w:val="none" w:sz="0" w:space="0" w:color="auto"/>
              </w:divBdr>
              <w:divsChild>
                <w:div w:id="4355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5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ivingforbetterbusin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dstrong.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Hadley</dc:creator>
  <cp:keywords/>
  <dc:description/>
  <cp:lastModifiedBy>Becky Hadley</cp:lastModifiedBy>
  <cp:revision>4</cp:revision>
  <dcterms:created xsi:type="dcterms:W3CDTF">2021-10-21T08:17:00Z</dcterms:created>
  <dcterms:modified xsi:type="dcterms:W3CDTF">2021-10-26T13:30:00Z</dcterms:modified>
</cp:coreProperties>
</file>